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EFCD0" w14:textId="6295B783" w:rsidR="00DD6D89" w:rsidRPr="00DD6D89" w:rsidRDefault="00DD6D89" w:rsidP="00DD6D89">
      <w:pPr>
        <w:pStyle w:val="Nadpis1"/>
        <w:jc w:val="center"/>
        <w:rPr>
          <w:rFonts w:eastAsia="Times New Roman"/>
          <w:bdr w:val="single" w:sz="2" w:space="0" w:color="E3E3E3" w:frame="1"/>
          <w:lang w:eastAsia="cs-CZ"/>
        </w:rPr>
      </w:pPr>
      <w:r>
        <w:rPr>
          <w:rFonts w:eastAsia="Times New Roman"/>
          <w:bdr w:val="single" w:sz="2" w:space="0" w:color="E3E3E3" w:frame="1"/>
          <w:lang w:eastAsia="cs-CZ"/>
        </w:rPr>
        <w:t>Základní část</w:t>
      </w:r>
    </w:p>
    <w:p w14:paraId="4CF22E80" w14:textId="0379D14C" w:rsidR="00831740" w:rsidRPr="00831740" w:rsidRDefault="00DD6D89" w:rsidP="00DD6D89">
      <w:p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360"/>
        <w:rPr>
          <w:rFonts w:eastAsia="Times New Roman" w:cs="Segoe UI"/>
          <w:color w:val="0D0D0D"/>
          <w:kern w:val="0"/>
          <w:lang w:eastAsia="cs-CZ"/>
          <w14:ligatures w14:val="none"/>
        </w:rPr>
      </w:pPr>
      <w:r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 xml:space="preserve">1. </w:t>
      </w:r>
      <w:r w:rsidR="00831740"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Úvod do Excelu - 1</w:t>
      </w:r>
    </w:p>
    <w:p w14:paraId="01EED0B3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Co je Excel a k čemu se používá?</w:t>
      </w:r>
    </w:p>
    <w:p w14:paraId="41C92198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Seznámení s uživatelským rozhraním (pás karet, pracovní plocha, listy)</w:t>
      </w:r>
    </w:p>
    <w:p w14:paraId="5C1A9165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Základy práce se soubory (otevření, uložení, zavření)</w:t>
      </w:r>
    </w:p>
    <w:p w14:paraId="0248C3FC" w14:textId="7F348409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Základní operace se sešity a listy - 1</w:t>
      </w:r>
    </w:p>
    <w:p w14:paraId="3C934A6D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Vytváření nových sešitů a listů</w:t>
      </w:r>
    </w:p>
    <w:p w14:paraId="799B140F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Přejmenování, kopírování a přesun listů</w:t>
      </w:r>
    </w:p>
    <w:p w14:paraId="4D5D79D6" w14:textId="5331B9CC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Nastavení zobrazení (zoom, zamykání řádků, sloupců)</w:t>
      </w:r>
    </w:p>
    <w:p w14:paraId="1617E049" w14:textId="03E2B020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Základy datového zadávání a formátování - 1</w:t>
      </w:r>
    </w:p>
    <w:p w14:paraId="2D040652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Zadávání textu, čísel a dat</w:t>
      </w:r>
    </w:p>
    <w:p w14:paraId="0E733B4E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Základní formátování buněk (fonty, barvy, zarovnání)</w:t>
      </w:r>
    </w:p>
    <w:p w14:paraId="75B6C5B2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Použití stylů buněk</w:t>
      </w:r>
    </w:p>
    <w:p w14:paraId="7FCB3DDD" w14:textId="4D7F84EF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Práce s funkcemi a vzorci - 1</w:t>
      </w:r>
    </w:p>
    <w:p w14:paraId="33113F65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Seznámení s konceptem funkcí a vzorců</w:t>
      </w:r>
    </w:p>
    <w:p w14:paraId="37B9E620" w14:textId="258FE052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Jednoduché matematické funkce (SUM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A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, 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PRŮMĚR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, MIN, MAX)</w:t>
      </w:r>
    </w:p>
    <w:p w14:paraId="71BE2AB2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Kopírování vzorců a relativní vs. absolutní reference</w:t>
      </w:r>
    </w:p>
    <w:p w14:paraId="2778DD09" w14:textId="5AA00DA0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Rozšířené formátování - 1/2</w:t>
      </w:r>
    </w:p>
    <w:p w14:paraId="62C46B2C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Podmíněné formátování</w:t>
      </w:r>
    </w:p>
    <w:p w14:paraId="24506D13" w14:textId="458D46AC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Práce s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 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okraji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, 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v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ý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pl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ň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 buněk</w:t>
      </w:r>
    </w:p>
    <w:p w14:paraId="3C752F92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Vytváření a použití vlastních formátů čísel</w:t>
      </w:r>
    </w:p>
    <w:p w14:paraId="76AEBA52" w14:textId="64890322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Organizace dat - 2</w:t>
      </w:r>
    </w:p>
    <w:p w14:paraId="282EC42A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Seřazení dat</w:t>
      </w:r>
    </w:p>
    <w:p w14:paraId="25285A26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Filtrování dat</w:t>
      </w:r>
    </w:p>
    <w:p w14:paraId="181723F2" w14:textId="7DC38E7C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Základy práce s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 filtrovanými 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tabulkami</w:t>
      </w:r>
    </w:p>
    <w:p w14:paraId="4ACAC0F9" w14:textId="49B99EE9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Úvod do grafů a vizualizace dat – 2/3</w:t>
      </w:r>
    </w:p>
    <w:p w14:paraId="5F59E3ED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Vytváření základních grafů (sloupcové, čárové, koláčové)</w:t>
      </w:r>
    </w:p>
    <w:p w14:paraId="1689E247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Úprava grafů (změna stylu, přidání popisků)</w:t>
      </w:r>
    </w:p>
    <w:p w14:paraId="42BA75D7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Práce s prvky grafu</w:t>
      </w:r>
    </w:p>
    <w:p w14:paraId="06478DDA" w14:textId="4AD40271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Pokročilé funkce a analýza dat – 3, 4</w:t>
      </w:r>
    </w:p>
    <w:p w14:paraId="0219A862" w14:textId="5848B94F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Použití logických funkcí (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KDYŽ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, 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A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, 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NEBO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)</w:t>
      </w:r>
    </w:p>
    <w:p w14:paraId="2D5D7651" w14:textId="78DB46D1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Vyhledávací funkce (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SVYHLEDAT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, </w:t>
      </w:r>
      <w:r>
        <w:rPr>
          <w:rFonts w:eastAsia="Times New Roman" w:cs="Segoe UI"/>
          <w:color w:val="0D0D0D"/>
          <w:kern w:val="0"/>
          <w:lang w:eastAsia="cs-CZ"/>
          <w14:ligatures w14:val="none"/>
        </w:rPr>
        <w:t>VVYHLEDAT</w:t>
      </w: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)</w:t>
      </w:r>
    </w:p>
    <w:p w14:paraId="7590DC8A" w14:textId="5EF58C56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Kontingenční tabulky</w:t>
      </w:r>
    </w:p>
    <w:p w14:paraId="5169862E" w14:textId="138BE1E6" w:rsidR="00831740" w:rsidRPr="00831740" w:rsidRDefault="00831740" w:rsidP="00831740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 xml:space="preserve">Práce s externími daty a dalšími nástroji </w:t>
      </w:r>
      <w:r w:rsidR="00DD6D89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–</w:t>
      </w:r>
      <w:r w:rsidRPr="00831740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 xml:space="preserve"> </w:t>
      </w:r>
      <w:r w:rsidR="00DD6D89">
        <w:rPr>
          <w:rFonts w:eastAsia="Times New Roman" w:cs="Segoe UI"/>
          <w:b/>
          <w:bCs/>
          <w:color w:val="0D0D0D"/>
          <w:kern w:val="0"/>
          <w:bdr w:val="single" w:sz="2" w:space="0" w:color="E3E3E3" w:frame="1"/>
          <w:lang w:eastAsia="cs-CZ"/>
          <w14:ligatures w14:val="none"/>
        </w:rPr>
        <w:t>4/5</w:t>
      </w:r>
    </w:p>
    <w:p w14:paraId="584D69DA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Import dat z jiných zdrojů</w:t>
      </w:r>
    </w:p>
    <w:p w14:paraId="2CE2B38D" w14:textId="77777777" w:rsidR="00831740" w:rsidRPr="00831740" w:rsidRDefault="00831740" w:rsidP="0083174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Propojení listů a pracovních sešitů</w:t>
      </w:r>
    </w:p>
    <w:p w14:paraId="45C472BB" w14:textId="7C726E10" w:rsidR="00DD6D89" w:rsidRPr="00BC5D76" w:rsidRDefault="00831740" w:rsidP="00BC5D76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831740">
        <w:rPr>
          <w:rFonts w:eastAsia="Times New Roman" w:cs="Segoe UI"/>
          <w:color w:val="0D0D0D"/>
          <w:kern w:val="0"/>
          <w:lang w:eastAsia="cs-CZ"/>
          <w14:ligatures w14:val="none"/>
        </w:rPr>
        <w:t>Základy ochrany a sdílení da</w:t>
      </w:r>
      <w:r w:rsidR="00DD6D89">
        <w:rPr>
          <w:rFonts w:eastAsia="Times New Roman" w:cs="Segoe UI"/>
          <w:color w:val="0D0D0D"/>
          <w:kern w:val="0"/>
          <w:lang w:eastAsia="cs-CZ"/>
          <w14:ligatures w14:val="none"/>
        </w:rPr>
        <w:t>t</w:t>
      </w:r>
    </w:p>
    <w:p w14:paraId="788ABD38" w14:textId="77777777" w:rsidR="00BC5D76" w:rsidRDefault="00BC5D76" w:rsidP="00BC5D76">
      <w:pPr>
        <w:rPr>
          <w:lang w:eastAsia="cs-CZ"/>
        </w:rPr>
      </w:pPr>
    </w:p>
    <w:p w14:paraId="3BFFF574" w14:textId="77777777" w:rsidR="00BC5D76" w:rsidRDefault="00BC5D76" w:rsidP="00BC5D76">
      <w:pPr>
        <w:rPr>
          <w:lang w:eastAsia="cs-CZ"/>
        </w:rPr>
      </w:pPr>
    </w:p>
    <w:p w14:paraId="49C6FCBD" w14:textId="4CF545FC" w:rsidR="00DD6D89" w:rsidRPr="00DD6D89" w:rsidRDefault="00DD6D89" w:rsidP="00DD6D89">
      <w:pPr>
        <w:pStyle w:val="Nadpis1"/>
        <w:jc w:val="center"/>
        <w:rPr>
          <w:rFonts w:eastAsia="Times New Roman"/>
          <w:lang w:eastAsia="cs-CZ"/>
        </w:rPr>
      </w:pPr>
      <w:r w:rsidRPr="00DD6D89">
        <w:rPr>
          <w:rFonts w:eastAsia="Times New Roman"/>
          <w:lang w:eastAsia="cs-CZ"/>
        </w:rPr>
        <w:lastRenderedPageBreak/>
        <w:t>Technická část</w:t>
      </w:r>
    </w:p>
    <w:p w14:paraId="41562F63" w14:textId="4B2BA0A1" w:rsidR="00DD6D89" w:rsidRDefault="00DD6D89" w:rsidP="00DD6D89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</w:pPr>
      <w:r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  <w:t>Evidence majetku – 5/6</w:t>
      </w:r>
    </w:p>
    <w:p w14:paraId="29CDFA8A" w14:textId="77777777" w:rsidR="00DD6D89" w:rsidRDefault="00DD6D89" w:rsidP="00DD6D8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</w:pPr>
    </w:p>
    <w:p w14:paraId="2A128D4B" w14:textId="5DFFC810" w:rsidR="00DD6D89" w:rsidRPr="00DD6D89" w:rsidRDefault="00DD6D89" w:rsidP="00DD6D89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</w:pPr>
      <w:r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  <w:t>Optimalizační modely – 6/7</w:t>
      </w:r>
    </w:p>
    <w:p w14:paraId="5421A70D" w14:textId="77777777" w:rsidR="00DD6D89" w:rsidRPr="00DD6D89" w:rsidRDefault="00DD6D89" w:rsidP="00DD6D8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</w:pPr>
    </w:p>
    <w:p w14:paraId="0504056B" w14:textId="0B9F0A9A" w:rsidR="00DD6D89" w:rsidRPr="00DD6D89" w:rsidRDefault="00DD6D89" w:rsidP="00DD6D89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</w:pPr>
      <w:r>
        <w:rPr>
          <w:rFonts w:eastAsia="Times New Roman" w:cs="Segoe UI"/>
          <w:color w:val="0D0D0D"/>
          <w:kern w:val="0"/>
          <w:lang w:eastAsia="cs-CZ"/>
          <w14:ligatures w14:val="none"/>
        </w:rPr>
        <w:t xml:space="preserve"> </w:t>
      </w:r>
      <w:r w:rsidRPr="00DD6D89"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  <w:t xml:space="preserve">Optimalizace praktických úloh pomocí řešitele – </w:t>
      </w:r>
      <w:r>
        <w:rPr>
          <w:rFonts w:eastAsia="Times New Roman" w:cs="Segoe UI"/>
          <w:b/>
          <w:bCs/>
          <w:color w:val="0D0D0D"/>
          <w:kern w:val="0"/>
          <w:lang w:eastAsia="cs-CZ"/>
          <w14:ligatures w14:val="none"/>
        </w:rPr>
        <w:t>7</w:t>
      </w:r>
    </w:p>
    <w:p w14:paraId="6893D150" w14:textId="251D9DCD" w:rsidR="00DD6D89" w:rsidRPr="00DD6D89" w:rsidRDefault="00DD6D89" w:rsidP="00DD6D89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DD6D89">
        <w:rPr>
          <w:rFonts w:eastAsia="Times New Roman" w:cs="Segoe UI"/>
          <w:color w:val="0D0D0D"/>
          <w:kern w:val="0"/>
          <w:lang w:eastAsia="cs-CZ"/>
          <w14:ligatures w14:val="none"/>
        </w:rPr>
        <w:t>Optimalizace namíchání směsi</w:t>
      </w:r>
    </w:p>
    <w:p w14:paraId="13103CC7" w14:textId="7FDF3BEB" w:rsidR="00DD6D89" w:rsidRPr="00DD6D89" w:rsidRDefault="00DD6D89" w:rsidP="00DD6D89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DD6D89">
        <w:rPr>
          <w:rFonts w:eastAsia="Times New Roman" w:cs="Segoe UI"/>
          <w:color w:val="0D0D0D"/>
          <w:kern w:val="0"/>
          <w:lang w:eastAsia="cs-CZ"/>
          <w14:ligatures w14:val="none"/>
        </w:rPr>
        <w:t>Optimalizace přemisťování objektů</w:t>
      </w:r>
    </w:p>
    <w:p w14:paraId="12FC7F0D" w14:textId="4FAFA061" w:rsidR="00DD6D89" w:rsidRPr="00DD6D89" w:rsidRDefault="00DD6D89" w:rsidP="00DD6D89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eastAsia="Times New Roman" w:cs="Segoe UI"/>
          <w:color w:val="0D0D0D"/>
          <w:kern w:val="0"/>
          <w:lang w:eastAsia="cs-CZ"/>
          <w14:ligatures w14:val="none"/>
        </w:rPr>
      </w:pPr>
      <w:r w:rsidRPr="00DD6D89">
        <w:rPr>
          <w:rFonts w:eastAsia="Times New Roman" w:cs="Segoe UI"/>
          <w:color w:val="0D0D0D"/>
          <w:kern w:val="0"/>
          <w:lang w:eastAsia="cs-CZ"/>
          <w14:ligatures w14:val="none"/>
        </w:rPr>
        <w:t>Optimalizace rozřezání tyčí</w:t>
      </w:r>
    </w:p>
    <w:sectPr w:rsidR="00DD6D89" w:rsidRPr="00DD6D89" w:rsidSect="006620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FE0352" w14:textId="77777777" w:rsidR="00845C73" w:rsidRDefault="00845C73" w:rsidP="00CA264F">
      <w:pPr>
        <w:spacing w:after="0" w:line="240" w:lineRule="auto"/>
      </w:pPr>
      <w:r>
        <w:separator/>
      </w:r>
    </w:p>
  </w:endnote>
  <w:endnote w:type="continuationSeparator" w:id="0">
    <w:p w14:paraId="42C07A63" w14:textId="77777777" w:rsidR="00845C73" w:rsidRDefault="00845C73" w:rsidP="00CA2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02BFD" w14:textId="77777777" w:rsidR="00845C73" w:rsidRDefault="00845C73" w:rsidP="00CA264F">
      <w:pPr>
        <w:spacing w:after="0" w:line="240" w:lineRule="auto"/>
      </w:pPr>
      <w:r>
        <w:separator/>
      </w:r>
    </w:p>
  </w:footnote>
  <w:footnote w:type="continuationSeparator" w:id="0">
    <w:p w14:paraId="134036A8" w14:textId="77777777" w:rsidR="00845C73" w:rsidRDefault="00845C73" w:rsidP="00CA2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350DD0"/>
    <w:multiLevelType w:val="multilevel"/>
    <w:tmpl w:val="234E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412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40"/>
    <w:rsid w:val="005C10B7"/>
    <w:rsid w:val="0066204B"/>
    <w:rsid w:val="00831740"/>
    <w:rsid w:val="00845C73"/>
    <w:rsid w:val="00962B0E"/>
    <w:rsid w:val="00AE21E3"/>
    <w:rsid w:val="00BC5D76"/>
    <w:rsid w:val="00CA264F"/>
    <w:rsid w:val="00DD6D89"/>
    <w:rsid w:val="00DE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599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317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17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17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17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17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17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17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17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17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17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17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17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174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174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17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17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17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17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17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317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17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317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17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317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174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3174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17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174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1740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831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83174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A2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264F"/>
  </w:style>
  <w:style w:type="paragraph" w:styleId="Zpat">
    <w:name w:val="footer"/>
    <w:basedOn w:val="Normln"/>
    <w:link w:val="ZpatChar"/>
    <w:uiPriority w:val="99"/>
    <w:unhideWhenUsed/>
    <w:rsid w:val="00CA2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2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6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2024-05-14T17:37:00Z</dcterms:created>
  <dcterms:modified xsi:type="dcterms:W3CDTF">2024-05-14T17:37:00Z</dcterms:modified>
</cp:coreProperties>
</file>